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964971" w:rsidRDefault="00CD36CF" w:rsidP="00EF6030">
      <w:pPr>
        <w:pStyle w:val="TitlePageOrigin"/>
      </w:pPr>
      <w:r w:rsidRPr="00964971">
        <w:t>WEST virginia legislature</w:t>
      </w:r>
    </w:p>
    <w:p w14:paraId="579AD686" w14:textId="5A41CC1E" w:rsidR="00CD36CF" w:rsidRPr="00964971" w:rsidRDefault="00CD36CF" w:rsidP="00EF6030">
      <w:pPr>
        <w:pStyle w:val="TitlePageSession"/>
      </w:pPr>
      <w:r w:rsidRPr="00964971">
        <w:t>20</w:t>
      </w:r>
      <w:r w:rsidR="006565E8" w:rsidRPr="00964971">
        <w:t>2</w:t>
      </w:r>
      <w:r w:rsidR="00230763" w:rsidRPr="00964971">
        <w:t>1</w:t>
      </w:r>
      <w:r w:rsidRPr="00964971">
        <w:t xml:space="preserve"> regular session</w:t>
      </w:r>
    </w:p>
    <w:p w14:paraId="29408F0A" w14:textId="3DF6194D" w:rsidR="00E96AAD" w:rsidRPr="00964971" w:rsidRDefault="00E96AAD" w:rsidP="00E96AAD">
      <w:pPr>
        <w:pStyle w:val="TitlePageBillPrefix"/>
      </w:pPr>
      <w:r w:rsidRPr="00964971">
        <w:t>Enrolled</w:t>
      </w:r>
    </w:p>
    <w:p w14:paraId="6A24C445" w14:textId="77777777" w:rsidR="00CD36CF" w:rsidRPr="00964971" w:rsidRDefault="00964971" w:rsidP="00EF6030">
      <w:pPr>
        <w:pStyle w:val="TitlePageBillPrefix"/>
      </w:pPr>
      <w:sdt>
        <w:sdtPr>
          <w:tag w:val="IntroDate"/>
          <w:id w:val="-1236936958"/>
          <w:placeholder>
            <w:docPart w:val="4E074CE2EBEB4ECDA1D9759130B3B97E"/>
          </w:placeholder>
          <w:text/>
        </w:sdtPr>
        <w:sdtEndPr/>
        <w:sdtContent>
          <w:r w:rsidR="00AC3B58" w:rsidRPr="00964971">
            <w:t>Committee Substitute</w:t>
          </w:r>
        </w:sdtContent>
      </w:sdt>
    </w:p>
    <w:p w14:paraId="1F8A72FF" w14:textId="77777777" w:rsidR="00AC3B58" w:rsidRPr="00964971" w:rsidRDefault="00AC3B58" w:rsidP="00EF6030">
      <w:pPr>
        <w:pStyle w:val="TitlePageBillPrefix"/>
      </w:pPr>
      <w:r w:rsidRPr="00964971">
        <w:t>for</w:t>
      </w:r>
    </w:p>
    <w:p w14:paraId="1D6A51A4" w14:textId="2A5312C9" w:rsidR="00CD36CF" w:rsidRPr="00964971" w:rsidRDefault="0096497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3745D" w:rsidRPr="00964971">
            <w:t>Senate</w:t>
          </w:r>
        </w:sdtContent>
      </w:sdt>
      <w:r w:rsidR="00303684" w:rsidRPr="00964971">
        <w:t xml:space="preserve"> </w:t>
      </w:r>
      <w:r w:rsidR="00CD36CF" w:rsidRPr="00964971">
        <w:t xml:space="preserve">Bill </w:t>
      </w:r>
      <w:sdt>
        <w:sdtPr>
          <w:tag w:val="BNum"/>
          <w:id w:val="1645317809"/>
          <w:lock w:val="sdtLocked"/>
          <w:placeholder>
            <w:docPart w:val="98156DEB7509442D8ABFEA7101818C19"/>
          </w:placeholder>
          <w:text/>
        </w:sdtPr>
        <w:sdtEndPr/>
        <w:sdtContent>
          <w:r w:rsidR="0093745D" w:rsidRPr="00964971">
            <w:t>534</w:t>
          </w:r>
        </w:sdtContent>
      </w:sdt>
    </w:p>
    <w:p w14:paraId="4328C19F" w14:textId="4D0E3A10" w:rsidR="0093745D" w:rsidRPr="00964971" w:rsidRDefault="0093745D" w:rsidP="00EF6030">
      <w:pPr>
        <w:pStyle w:val="References"/>
        <w:rPr>
          <w:smallCaps/>
        </w:rPr>
      </w:pPr>
      <w:r w:rsidRPr="00964971">
        <w:rPr>
          <w:smallCaps/>
        </w:rPr>
        <w:t>By Senators Tarr, Plymale, Nelson</w:t>
      </w:r>
      <w:r w:rsidR="002531A1" w:rsidRPr="00964971">
        <w:rPr>
          <w:smallCaps/>
        </w:rPr>
        <w:t>, and Stollings</w:t>
      </w:r>
    </w:p>
    <w:p w14:paraId="09F95A41" w14:textId="325DC688" w:rsidR="0093745D" w:rsidRPr="00964971" w:rsidRDefault="00CD36CF" w:rsidP="00EF6030">
      <w:pPr>
        <w:pStyle w:val="References"/>
      </w:pPr>
      <w:r w:rsidRPr="00964971">
        <w:t>[</w:t>
      </w:r>
      <w:r w:rsidR="00E96AAD" w:rsidRPr="00964971">
        <w:t>Passed April 9, 2021; in effect 90 days from passage</w:t>
      </w:r>
      <w:r w:rsidRPr="00964971">
        <w:t>]</w:t>
      </w:r>
    </w:p>
    <w:p w14:paraId="36E6C70B" w14:textId="77777777" w:rsidR="0093745D" w:rsidRPr="00964971" w:rsidRDefault="0093745D" w:rsidP="0093745D">
      <w:pPr>
        <w:pStyle w:val="TitlePageOrigin"/>
      </w:pPr>
    </w:p>
    <w:p w14:paraId="14FE7582" w14:textId="0D98B866" w:rsidR="0093745D" w:rsidRPr="00964971" w:rsidRDefault="0093745D" w:rsidP="0093745D">
      <w:pPr>
        <w:pStyle w:val="TitlePageOrigin"/>
        <w:rPr>
          <w:color w:val="auto"/>
        </w:rPr>
      </w:pPr>
    </w:p>
    <w:p w14:paraId="00EEC1FD" w14:textId="4A7C35BC" w:rsidR="0093745D" w:rsidRPr="00964971" w:rsidRDefault="00E96A50" w:rsidP="0093745D">
      <w:pPr>
        <w:pStyle w:val="TitleSection"/>
        <w:rPr>
          <w:color w:val="auto"/>
        </w:rPr>
      </w:pPr>
      <w:r w:rsidRPr="00964971">
        <w:rPr>
          <w:color w:val="auto"/>
        </w:rPr>
        <w:lastRenderedPageBreak/>
        <w:t>AN ACT</w:t>
      </w:r>
      <w:r w:rsidR="0093745D" w:rsidRPr="00964971">
        <w:rPr>
          <w:color w:val="auto"/>
        </w:rPr>
        <w:t xml:space="preserve"> </w:t>
      </w:r>
      <w:r w:rsidRPr="00964971">
        <w:rPr>
          <w:rFonts w:cs="Arial"/>
        </w:rPr>
        <w:t xml:space="preserve">to amend and reenact §12-6C-11 of the Code of West Virginia, 1931, as amended; and to amend and reenact §31-15-5 and §31-15-6 of said code, all relating generally to </w:t>
      </w:r>
      <w:r w:rsidRPr="00964971">
        <w:rPr>
          <w:rFonts w:cs="Arial"/>
        </w:rPr>
        <w:t xml:space="preserve">the </w:t>
      </w:r>
      <w:r w:rsidRPr="00964971">
        <w:rPr>
          <w:rFonts w:cs="Arial"/>
        </w:rPr>
        <w:t>Economic Development Authority; increasing the revolving loan capacity from the Board of Treasury Investments to the Economic Development Authority to an amount not to exceed $200 million; establishing the interest rate by which the revolving loan will be secured; providing that the State Treasurer shall be a member of the Economic Development Authority Board; authorizing the Economic Development Authority to make working capital loans from a revolving loan fund capitalized with federal grant funds including those federal grant funds received from the United States Economic Development Administration; and clarifying that the authority is not authorized to enter into contracts or agreements with financial institutions for banking goods or services without the approval of the State Treasurer</w:t>
      </w:r>
      <w:r w:rsidR="00220E33" w:rsidRPr="00964971">
        <w:rPr>
          <w:rFonts w:cs="Arial"/>
          <w:shd w:val="clear" w:color="auto" w:fill="FFFFFF"/>
        </w:rPr>
        <w:t>.</w:t>
      </w:r>
    </w:p>
    <w:p w14:paraId="6294BE81" w14:textId="77777777" w:rsidR="0093745D" w:rsidRPr="00964971" w:rsidRDefault="0093745D" w:rsidP="0093745D">
      <w:pPr>
        <w:pStyle w:val="EnactingClause"/>
        <w:rPr>
          <w:color w:val="auto"/>
        </w:rPr>
      </w:pPr>
      <w:r w:rsidRPr="00964971">
        <w:rPr>
          <w:color w:val="auto"/>
        </w:rPr>
        <w:t>Be it enacted by the Legislature of West Virginia:</w:t>
      </w:r>
    </w:p>
    <w:p w14:paraId="0464B9C5" w14:textId="77777777" w:rsidR="00346CF4" w:rsidRPr="00964971" w:rsidRDefault="00346CF4" w:rsidP="00A70B6F">
      <w:pPr>
        <w:pStyle w:val="ChapterHeading"/>
        <w:sectPr w:rsidR="00346CF4" w:rsidRPr="00964971" w:rsidSect="007501F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64971">
        <w:t>CHAPTER 12. PUBLIC MONEYS AND SECURITIES.</w:t>
      </w:r>
    </w:p>
    <w:p w14:paraId="16F3C244" w14:textId="6EA31FF9" w:rsidR="00346CF4" w:rsidRPr="00964971" w:rsidRDefault="00346CF4" w:rsidP="00346CF4">
      <w:pPr>
        <w:pStyle w:val="ArticleHeading"/>
        <w:ind w:left="0" w:firstLine="0"/>
      </w:pPr>
      <w:r w:rsidRPr="00964971">
        <w:t xml:space="preserve">ARTICLE 6C. WEST VIRGINIA BOARD OF TREASURY INVESTMENTS. </w:t>
      </w:r>
    </w:p>
    <w:p w14:paraId="508E4A94" w14:textId="3AD0C27E" w:rsidR="00E96AAD" w:rsidRPr="00964971" w:rsidRDefault="00E96AAD" w:rsidP="00E96AAD">
      <w:pPr>
        <w:widowControl w:val="0"/>
        <w:suppressLineNumbers/>
        <w:ind w:left="720" w:hanging="720"/>
        <w:jc w:val="both"/>
        <w:outlineLvl w:val="3"/>
        <w:rPr>
          <w:rFonts w:eastAsia="Calibri" w:cs="Times New Roman"/>
          <w:b/>
          <w:color w:val="000000"/>
        </w:rPr>
      </w:pPr>
      <w:r w:rsidRPr="00964971">
        <w:rPr>
          <w:rFonts w:eastAsia="Calibri" w:cs="Times New Roman"/>
          <w:b/>
          <w:color w:val="000000"/>
        </w:rPr>
        <w:t>§12-6C-11. Legislative findings; loans for industrial development; availability of funds and interest rates.</w:t>
      </w:r>
    </w:p>
    <w:p w14:paraId="7DCFF67D" w14:textId="35CC9F94"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w:t>
      </w:r>
      <w:r w:rsidRPr="00964971">
        <w:rPr>
          <w:rFonts w:eastAsia="Calibri" w:cs="Times New Roman"/>
          <w:color w:val="000000"/>
        </w:rPr>
        <w:t>b</w:t>
      </w:r>
      <w:r w:rsidRPr="00964971">
        <w:rPr>
          <w:rFonts w:eastAsia="Calibri" w:cs="Times New Roman"/>
          <w:color w:val="000000"/>
        </w:rPr>
        <w:t xml:space="preserve">oard and West Virginia Economic Development Authority Board. </w:t>
      </w:r>
    </w:p>
    <w:p w14:paraId="2E301ABD" w14:textId="4FF0E643"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 xml:space="preserve">(b)  Subject to a liquidity determination, the West Virginia Board of Treasury Investments </w:t>
      </w:r>
      <w:r w:rsidRPr="00964971">
        <w:rPr>
          <w:rFonts w:eastAsia="Calibri" w:cs="Times New Roman"/>
          <w:color w:val="000000"/>
        </w:rPr>
        <w:lastRenderedPageBreak/>
        <w:t xml:space="preserve">shall make a revolving loan available to the West Virginia Economic Development Authority in an amount of up to $200 million.  The revolving loan shall be used for business or industrial development projects authorized by §31-15-7 of this code and to consolidate existing loans authorized to be made to the West Virginia Economic Development Authority pursuant to this section and pursuant to  §31-15-20 of this code which authorizes a  $150 million revolving loan and §31-18B-1 </w:t>
      </w:r>
      <w:r w:rsidRPr="00964971">
        <w:rPr>
          <w:rFonts w:eastAsia="Calibri" w:cs="Times New Roman"/>
          <w:i/>
          <w:iCs/>
          <w:color w:val="000000"/>
        </w:rPr>
        <w:t xml:space="preserve">et seq. </w:t>
      </w:r>
      <w:r w:rsidRPr="00964971">
        <w:rPr>
          <w:rFonts w:eastAsia="Calibri" w:cs="Times New Roman"/>
          <w:color w:val="000000"/>
        </w:rPr>
        <w:t xml:space="preserve">of this code which authorizes a $50 million investment pool: </w:t>
      </w:r>
      <w:r w:rsidRPr="00964971">
        <w:rPr>
          <w:rFonts w:eastAsia="Calibri" w:cs="Times New Roman"/>
          <w:i/>
          <w:iCs/>
          <w:color w:val="000000"/>
        </w:rPr>
        <w:t>Provided,</w:t>
      </w:r>
      <w:r w:rsidRPr="00964971">
        <w:rPr>
          <w:rFonts w:eastAsia="Calibri" w:cs="Times New Roman"/>
          <w:color w:val="000000"/>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50% of the West Virginia Economic Development Authority’s weighted average interest rate for outstanding loans in the Business and Industrial Development Loan Program authorized by §31-15-7 of this code.  The rate may not be lower than 1.50% and must be reset on July 1 of each year.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067E8BEC" w14:textId="4831EDEE"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 xml:space="preserve"> (c) The outstanding principal balance of the revolving loan from the board to the West Virginia Economic Development Authority may at no time exceed </w:t>
      </w:r>
      <w:r w:rsidRPr="00964971">
        <w:rPr>
          <w:rFonts w:eastAsia="Calibri" w:cs="Times New Roman"/>
          <w:color w:val="000000"/>
        </w:rPr>
        <w:t>103</w:t>
      </w:r>
      <w:r w:rsidRPr="00964971">
        <w:rPr>
          <w:rFonts w:eastAsia="Calibri" w:cs="Times New Roman"/>
          <w:color w:val="000000"/>
        </w:rPr>
        <w:t xml:space="preserve">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w:t>
      </w:r>
      <w:r w:rsidRPr="00964971">
        <w:rPr>
          <w:rFonts w:eastAsia="Calibri" w:cs="Times New Roman"/>
          <w:color w:val="000000"/>
        </w:rPr>
        <w:t>103</w:t>
      </w:r>
      <w:r w:rsidRPr="00964971">
        <w:rPr>
          <w:rFonts w:eastAsia="Calibri" w:cs="Times New Roman"/>
          <w:color w:val="000000"/>
        </w:rPr>
        <w:t xml:space="preserve"> percent requirement.</w:t>
      </w:r>
    </w:p>
    <w:p w14:paraId="3FCA863F" w14:textId="77777777"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 xml:space="preserve">(d) The interest rates and maturity dates on the loans made by the West Virginia Economic Development Authority for business and industrial development projects authorized by §31-15-7 </w:t>
      </w:r>
      <w:r w:rsidRPr="00964971">
        <w:rPr>
          <w:rFonts w:eastAsia="Calibri" w:cs="Times New Roman"/>
          <w:color w:val="000000"/>
        </w:rPr>
        <w:lastRenderedPageBreak/>
        <w:t>of this code shall be at competitive rates and maturities as determined by the West Virginia Economic Development Authority Board.</w:t>
      </w:r>
    </w:p>
    <w:p w14:paraId="578CEA7D" w14:textId="77777777"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§31-15-20 of this code or §31-18B-1 </w:t>
      </w:r>
      <w:r w:rsidRPr="00964971">
        <w:rPr>
          <w:rFonts w:eastAsia="Calibri" w:cs="Times New Roman"/>
          <w:i/>
          <w:iCs/>
          <w:color w:val="000000"/>
        </w:rPr>
        <w:t xml:space="preserve">et seq. </w:t>
      </w:r>
      <w:r w:rsidRPr="00964971">
        <w:rPr>
          <w:rFonts w:eastAsia="Calibri" w:cs="Times New Roman"/>
          <w:color w:val="000000"/>
        </w:rPr>
        <w:t>of this code.</w:t>
      </w:r>
    </w:p>
    <w:p w14:paraId="540CA1D0" w14:textId="77777777"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(f) The directors of the West Virginia Board of Treasury Investments shall bear no fiduciary responsibility with regard to any of the loans contemplated in this section.</w:t>
      </w:r>
    </w:p>
    <w:p w14:paraId="03A891B1" w14:textId="64109DE0" w:rsidR="00E96AAD" w:rsidRPr="00964971" w:rsidRDefault="00E96AAD" w:rsidP="00E96AAD">
      <w:pPr>
        <w:widowControl w:val="0"/>
        <w:ind w:firstLine="720"/>
        <w:jc w:val="both"/>
        <w:rPr>
          <w:rFonts w:eastAsia="Calibri" w:cs="Times New Roman"/>
          <w:color w:val="000000"/>
        </w:rPr>
      </w:pPr>
      <w:r w:rsidRPr="00964971">
        <w:rPr>
          <w:rFonts w:eastAsia="Calibri" w:cs="Times New Roman"/>
          <w:color w:val="000000"/>
        </w:rPr>
        <w:t xml:space="preserve">(g) </w:t>
      </w:r>
      <w:r w:rsidRPr="00964971">
        <w:rPr>
          <w:rFonts w:eastAsia="Calibri" w:cs="Times New Roman"/>
          <w:i/>
          <w:iCs/>
          <w:color w:val="000000"/>
        </w:rPr>
        <w:t xml:space="preserve">Inspection of records. </w:t>
      </w:r>
      <w:r w:rsidRPr="00964971">
        <w:rPr>
          <w:rFonts w:eastAsia="Calibri" w:cs="Times New Roman"/>
          <w:color w:val="000000"/>
        </w:rPr>
        <w:t>–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held</w:t>
      </w:r>
      <w:r w:rsidRPr="00964971">
        <w:rPr>
          <w:rFonts w:eastAsia="Calibri" w:cs="Times New Roman"/>
          <w:color w:val="000000"/>
        </w:rPr>
        <w:t>,</w:t>
      </w:r>
      <w:r w:rsidRPr="00964971">
        <w:rPr>
          <w:rFonts w:eastAsia="Calibri" w:cs="Times New Roman"/>
          <w:color w:val="000000"/>
        </w:rPr>
        <w:t xml:space="preserve"> from time to time</w:t>
      </w:r>
      <w:r w:rsidRPr="00964971">
        <w:rPr>
          <w:rFonts w:eastAsia="Calibri" w:cs="Times New Roman"/>
          <w:color w:val="000000"/>
        </w:rPr>
        <w:t>,</w:t>
      </w:r>
      <w:r w:rsidRPr="00964971">
        <w:rPr>
          <w:rFonts w:eastAsia="Calibri" w:cs="Times New Roman"/>
          <w:color w:val="000000"/>
        </w:rPr>
        <w:t xml:space="preserve"> by the board pursuant to this subsection that are exempt from disclosure pursuant to the provisions of §31-15-22 of this code or §29B-1-1 </w:t>
      </w:r>
      <w:r w:rsidRPr="00964971">
        <w:rPr>
          <w:rFonts w:eastAsia="Calibri" w:cs="Times New Roman"/>
          <w:i/>
          <w:iCs/>
          <w:color w:val="000000"/>
        </w:rPr>
        <w:t xml:space="preserve">et seq. </w:t>
      </w:r>
      <w:r w:rsidRPr="00964971">
        <w:rPr>
          <w:rFonts w:eastAsia="Calibri" w:cs="Times New Roman"/>
          <w:color w:val="000000"/>
        </w:rPr>
        <w:t>of this code shall remain so while held by the board.</w:t>
      </w:r>
    </w:p>
    <w:p w14:paraId="4CBA8BCA" w14:textId="77777777" w:rsidR="00E96AAD" w:rsidRPr="00964971" w:rsidRDefault="00E96AAD" w:rsidP="00E96AAD">
      <w:pPr>
        <w:pStyle w:val="ChapterHeading"/>
        <w:sectPr w:rsidR="00E96AAD" w:rsidRPr="00964971" w:rsidSect="005E009A">
          <w:type w:val="continuous"/>
          <w:pgSz w:w="12240" w:h="15840" w:code="1"/>
          <w:pgMar w:top="1440" w:right="1440" w:bottom="1440" w:left="1440" w:header="720" w:footer="720" w:gutter="0"/>
          <w:lnNumType w:countBy="1" w:restart="newSection"/>
          <w:pgNumType w:start="1"/>
          <w:cols w:space="720"/>
          <w:titlePg/>
          <w:docGrid w:linePitch="360"/>
        </w:sectPr>
      </w:pPr>
      <w:r w:rsidRPr="00964971">
        <w:t>CHAPTER 31. CORPORATIONS.</w:t>
      </w:r>
    </w:p>
    <w:p w14:paraId="6C8579E8" w14:textId="1689810C" w:rsidR="00E96AAD" w:rsidRPr="00964971" w:rsidRDefault="00E96AAD" w:rsidP="00E96AAD">
      <w:pPr>
        <w:pStyle w:val="ArticleHeading"/>
        <w:ind w:left="0" w:firstLine="0"/>
        <w:rPr>
          <w:rFonts w:cs="Times New Roman"/>
        </w:rPr>
      </w:pPr>
      <w:r w:rsidRPr="00964971">
        <w:rPr>
          <w:color w:val="auto"/>
        </w:rPr>
        <w:t>ARTICLE 15.  WEST VIRGINIA ECONOMIC DEVELOPMENT AUTHORITY.</w:t>
      </w:r>
    </w:p>
    <w:p w14:paraId="74E9E0B4" w14:textId="77777777" w:rsidR="00E96AAD" w:rsidRPr="00964971" w:rsidRDefault="00E96AAD" w:rsidP="00E96AAD">
      <w:pPr>
        <w:pStyle w:val="SectionHeading"/>
        <w:widowControl/>
      </w:pPr>
      <w:r w:rsidRPr="00964971">
        <w:t>§31-15-5. West Virginia economic development authority; composition; appointment; terms; delegation of authority by chairman; voting; compensation and expenses.</w:t>
      </w:r>
    </w:p>
    <w:p w14:paraId="4B5E5C71" w14:textId="77777777" w:rsidR="00E96AAD" w:rsidRPr="00964971" w:rsidRDefault="00E96AAD" w:rsidP="00E96AAD">
      <w:pPr>
        <w:pStyle w:val="SectionBody"/>
        <w:sectPr w:rsidR="00E96AAD" w:rsidRPr="00964971" w:rsidSect="00E96AAD">
          <w:footerReference w:type="default" r:id="rId10"/>
          <w:type w:val="continuous"/>
          <w:pgSz w:w="12240" w:h="15840"/>
          <w:pgMar w:top="1440" w:right="1440" w:bottom="1440" w:left="1440" w:header="720" w:footer="720" w:gutter="0"/>
          <w:lnNumType w:countBy="1" w:restart="newSection"/>
          <w:cols w:space="720"/>
          <w:docGrid w:linePitch="360"/>
        </w:sectPr>
      </w:pPr>
    </w:p>
    <w:p w14:paraId="7E0D290C" w14:textId="2B9E52BA" w:rsidR="00E96AAD" w:rsidRPr="00964971" w:rsidRDefault="00E96AAD" w:rsidP="00E96AAD">
      <w:pPr>
        <w:pStyle w:val="SectionBody"/>
      </w:pPr>
      <w:r w:rsidRPr="00964971">
        <w:t xml:space="preserve">(a) The West Virginia </w:t>
      </w:r>
      <w:r w:rsidRPr="00964971">
        <w:t>E</w:t>
      </w:r>
      <w:r w:rsidRPr="00964971">
        <w:t xml:space="preserve">conomic </w:t>
      </w:r>
      <w:r w:rsidRPr="00964971">
        <w:t>D</w:t>
      </w:r>
      <w:r w:rsidRPr="00964971">
        <w:t xml:space="preserve">evelopment </w:t>
      </w:r>
      <w:r w:rsidRPr="00964971">
        <w:t>A</w:t>
      </w:r>
      <w:r w:rsidRPr="00964971">
        <w:t>uthority is continued as a body corporate and politic, constituting a public corporation and government instrumentality.</w:t>
      </w:r>
    </w:p>
    <w:p w14:paraId="59ECB4EF" w14:textId="249EF1C4" w:rsidR="00E96AAD" w:rsidRPr="00964971" w:rsidRDefault="00E96AAD" w:rsidP="00E96AAD">
      <w:pPr>
        <w:pStyle w:val="SectionBody"/>
        <w:widowControl/>
      </w:pPr>
      <w:r w:rsidRPr="00964971">
        <w:lastRenderedPageBreak/>
        <w:t>(b) The authority shall be composed of a board of members consisting of a chair</w:t>
      </w:r>
      <w:r w:rsidRPr="00964971">
        <w:t>person</w:t>
      </w:r>
      <w:r w:rsidRPr="00964971">
        <w:t>, who shall be the Governor, or his or her designated representative, the State Treasurer, or his or her designated representative, the Tax Commissioner</w:t>
      </w:r>
      <w:r w:rsidRPr="00964971">
        <w:t>,</w:t>
      </w:r>
      <w:r w:rsidRPr="00964971">
        <w:t xml:space="preserve"> and seven members who shall be appointed by the Governor, by and with the advice and consent of the Senate, and who shall be broadly representative of the geographic regions of the state. One member of the House of Delegates to be appointed by the Speaker and one member of the Senate to be appointed by the President shall serve on the board in an advisory capacity as ex officio, nonvoting members. The board shall direct the exercise of all the powers given to the authority in this article. The Governor shall also be the chief executive officer of the authority, and shall designate the treasurer and the secretary of the board.</w:t>
      </w:r>
    </w:p>
    <w:p w14:paraId="68E60D2A" w14:textId="77777777" w:rsidR="00E96AAD" w:rsidRPr="00964971" w:rsidRDefault="00E96AAD" w:rsidP="00E96AAD">
      <w:pPr>
        <w:pStyle w:val="SectionBody"/>
        <w:widowControl/>
      </w:pPr>
      <w:r w:rsidRPr="00964971">
        <w:t xml:space="preserve">(c) As appointments expire, each subsequent appointment shall be for a full four-year term. Any member whose term has expired shall serve until his or her successor has been duly appointed and qualified. Any person appointed to fill a vacancy shall serve only for the unexpired term. Any member is eligible for reappointment. </w:t>
      </w:r>
    </w:p>
    <w:p w14:paraId="5C93E404" w14:textId="77777777" w:rsidR="00E96AAD" w:rsidRPr="00964971" w:rsidRDefault="00E96AAD" w:rsidP="00E96AAD">
      <w:pPr>
        <w:pStyle w:val="SectionBody"/>
        <w:widowControl/>
      </w:pPr>
      <w:r w:rsidRPr="00964971">
        <w:t>(d) The Governor may, by written notice filed with the secretary of the authority, from time to time, delegate to any subordinate the power to represent him or her at any meeting of the authority. In that case, the subordinate has the same power and privileges as the Governor and may vote on any question.</w:t>
      </w:r>
    </w:p>
    <w:p w14:paraId="309F4C8A" w14:textId="77777777" w:rsidR="00E96AAD" w:rsidRPr="00964971" w:rsidRDefault="00E96AAD" w:rsidP="00E96AAD">
      <w:pPr>
        <w:pStyle w:val="SectionBody"/>
        <w:widowControl/>
      </w:pPr>
      <w:r w:rsidRPr="00964971">
        <w:t>(e) Members of the authority are not entitled to compensation for services performed as members, but are entitled to reimbursement for all reasonable and necessary expenses actually incurred in the performance of their duties.</w:t>
      </w:r>
    </w:p>
    <w:p w14:paraId="6A4810DD" w14:textId="77777777" w:rsidR="00E96AAD" w:rsidRPr="00964971" w:rsidRDefault="00E96AAD" w:rsidP="00E96AAD">
      <w:pPr>
        <w:pStyle w:val="SectionBody"/>
        <w:widowControl/>
      </w:pPr>
      <w:r w:rsidRPr="00964971">
        <w:t>(f) A majority of the members constitutes a quorum for the purpose of conducting business. Except in the case of a loan or insurance application or unless the bylaws require a larger number, action may be taken by majority vote of the members present. Approval or rejection of a loan or insurance application shall be made by majority vote of the full membership of the board.</w:t>
      </w:r>
    </w:p>
    <w:p w14:paraId="69BBDA1B" w14:textId="1D8DC46B" w:rsidR="00E96AAD" w:rsidRPr="00964971" w:rsidRDefault="00E96AAD" w:rsidP="00E96AAD">
      <w:pPr>
        <w:pStyle w:val="SectionBody"/>
        <w:widowControl/>
      </w:pPr>
      <w:r w:rsidRPr="00964971">
        <w:lastRenderedPageBreak/>
        <w:t>(g) The board shall manage the property and business of the authority and may prescribe, amend, adopt</w:t>
      </w:r>
      <w:r w:rsidRPr="00964971">
        <w:t>,</w:t>
      </w:r>
      <w:r w:rsidRPr="00964971">
        <w:t xml:space="preserve"> and repeal bylaws and rules and regulations governing the manner in which the business of the authority is conducted.</w:t>
      </w:r>
    </w:p>
    <w:p w14:paraId="66AB2642" w14:textId="3EB0B15D" w:rsidR="00E96AAD" w:rsidRPr="00964971" w:rsidRDefault="00E96AAD" w:rsidP="00E96AAD">
      <w:pPr>
        <w:pStyle w:val="SectionBody"/>
        <w:widowControl/>
      </w:pPr>
      <w:r w:rsidRPr="00964971">
        <w:t>(h) The board shall, without regard to the provisions of civil service laws applicable to officers and employees of the State of West Virginia, appoint any necessary managers, assistant managers, officers, employees, attorneys</w:t>
      </w:r>
      <w:r w:rsidRPr="00964971">
        <w:t>,</w:t>
      </w:r>
      <w:r w:rsidRPr="00964971">
        <w:t xml:space="preserve"> and agents for the transaction of its business, fix their compensation, define their duties</w:t>
      </w:r>
      <w:r w:rsidRPr="00964971">
        <w:t>,</w:t>
      </w:r>
      <w:r w:rsidRPr="00964971">
        <w:t xml:space="preserve"> and provide a system of organization to fix responsibility and promote efficiency. Any appointee of the board may be removed at the discretion of the board. The authority may reimburse any state spending unit for any special expense actually incurred in providing any service or the use of any facility to the authority.</w:t>
      </w:r>
    </w:p>
    <w:p w14:paraId="4EE793C2" w14:textId="67BE8A14" w:rsidR="00E96AAD" w:rsidRPr="00964971" w:rsidRDefault="00E96AAD" w:rsidP="00E96AAD">
      <w:pPr>
        <w:pStyle w:val="SectionBody"/>
        <w:widowControl/>
      </w:pPr>
      <w:r w:rsidRPr="00964971">
        <w:t xml:space="preserve">(i) The board may delegate to the </w:t>
      </w:r>
      <w:r w:rsidRPr="00964971">
        <w:t>e</w:t>
      </w:r>
      <w:r w:rsidRPr="00964971">
        <w:t xml:space="preserve">xecutive </w:t>
      </w:r>
      <w:r w:rsidRPr="00964971">
        <w:t>d</w:t>
      </w:r>
      <w:r w:rsidRPr="00964971">
        <w:t xml:space="preserve">irector the authority to make and execute all contracts and other agreements or instruments necessary to carry out the duties and powers of the authority, as provided in this article: </w:t>
      </w:r>
      <w:r w:rsidRPr="00964971">
        <w:rPr>
          <w:i/>
          <w:iCs/>
        </w:rPr>
        <w:t xml:space="preserve">Provided, </w:t>
      </w:r>
      <w:r w:rsidRPr="00964971">
        <w:t xml:space="preserve">That nothing in this article authorizes the authority to enter into contracts or agreements with financial institutions, as that term is defined in §31A-1-2 of this code, for banking goods or services without approval of the State Treasurer, in accordance with §12-1-1 </w:t>
      </w:r>
      <w:r w:rsidRPr="00964971">
        <w:rPr>
          <w:i/>
          <w:iCs/>
        </w:rPr>
        <w:t xml:space="preserve">et seq. </w:t>
      </w:r>
      <w:r w:rsidRPr="00964971">
        <w:t>of this code.</w:t>
      </w:r>
    </w:p>
    <w:p w14:paraId="251C54E4" w14:textId="77777777" w:rsidR="00E96AAD" w:rsidRPr="00964971" w:rsidRDefault="00E96AAD" w:rsidP="00E96AAD">
      <w:pPr>
        <w:pStyle w:val="SectionBody"/>
        <w:widowControl/>
      </w:pPr>
      <w:r w:rsidRPr="00964971">
        <w:t>(j) In cases of any vacancy in the office of a voting member, the vacancy shall be filled by the Governor. Any member appointed to fill a vacancy in the board occurring prior to the expiration of the term for which his or her predecessor was appointed shall be appointed for the remainder of the term.</w:t>
      </w:r>
    </w:p>
    <w:p w14:paraId="4AF17962" w14:textId="6CB1FC7E" w:rsidR="00E96AAD" w:rsidRPr="00964971" w:rsidRDefault="00E96AAD" w:rsidP="00E96AAD">
      <w:pPr>
        <w:pStyle w:val="SectionBody"/>
        <w:widowControl/>
      </w:pPr>
      <w:r w:rsidRPr="00964971">
        <w:t>(k) The Governor may remove a member in the case of incompetence, neglect of duty, gross immorality</w:t>
      </w:r>
      <w:r w:rsidRPr="00964971">
        <w:t>,</w:t>
      </w:r>
      <w:r w:rsidRPr="00964971">
        <w:t xml:space="preserve"> or malfeasance in office, and may declare the member’s office vacant and appoint a person for the vacancy as provided in other cases of vacancy.</w:t>
      </w:r>
    </w:p>
    <w:p w14:paraId="2CCA742D" w14:textId="77777777" w:rsidR="00E96AAD" w:rsidRPr="00964971" w:rsidRDefault="00E96AAD" w:rsidP="00E96AAD">
      <w:pPr>
        <w:pStyle w:val="SectionBody"/>
        <w:widowControl/>
      </w:pPr>
      <w:r w:rsidRPr="00964971">
        <w:t xml:space="preserve">(l) The secretary of the board shall keep a record of the proceedings of the board and perform any other duties determined appropriate by the board. The treasurer shall be custodian </w:t>
      </w:r>
      <w:r w:rsidRPr="00964971">
        <w:lastRenderedPageBreak/>
        <w:t>of all funds of the authority and shall be bonded in the amount designated by other members of the board.</w:t>
      </w:r>
    </w:p>
    <w:p w14:paraId="6DD7B870" w14:textId="77777777" w:rsidR="00E96AAD" w:rsidRPr="00964971" w:rsidRDefault="00E96AAD" w:rsidP="00E96AAD">
      <w:pPr>
        <w:pStyle w:val="SectionHeading"/>
        <w:widowControl/>
      </w:pPr>
      <w:r w:rsidRPr="00964971">
        <w:t>§31-15-6. General powers of authority.</w:t>
      </w:r>
    </w:p>
    <w:p w14:paraId="07CB9594" w14:textId="77777777" w:rsidR="00E96AAD" w:rsidRPr="00964971" w:rsidRDefault="00E96AAD" w:rsidP="00E96AAD">
      <w:pPr>
        <w:pStyle w:val="SectionBody"/>
        <w:widowControl/>
        <w:sectPr w:rsidR="00E96AAD" w:rsidRPr="00964971" w:rsidSect="00132144">
          <w:type w:val="continuous"/>
          <w:pgSz w:w="12240" w:h="15840"/>
          <w:pgMar w:top="1440" w:right="1440" w:bottom="1440" w:left="1440" w:header="720" w:footer="720" w:gutter="0"/>
          <w:lnNumType w:countBy="1" w:restart="newSection"/>
          <w:cols w:space="720"/>
          <w:docGrid w:linePitch="360"/>
        </w:sectPr>
      </w:pPr>
    </w:p>
    <w:p w14:paraId="28361008" w14:textId="77777777" w:rsidR="00E96AAD" w:rsidRPr="00964971" w:rsidRDefault="00E96AAD" w:rsidP="00E96AAD">
      <w:pPr>
        <w:pStyle w:val="SectionBody"/>
        <w:widowControl/>
      </w:pPr>
      <w:r w:rsidRPr="00964971">
        <w:t>The authority, as a public corporation and governmental instrumentality exercising public powers of the state, shall have and may exercise all powers necessary or appropriate to carry out the purposes of this article, including the power:</w:t>
      </w:r>
    </w:p>
    <w:p w14:paraId="3D11BE66" w14:textId="41F485AA" w:rsidR="00E96AAD" w:rsidRPr="00964971" w:rsidRDefault="00E96AAD" w:rsidP="00E96AAD">
      <w:pPr>
        <w:pStyle w:val="SectionBody"/>
        <w:widowControl/>
      </w:pPr>
      <w:r w:rsidRPr="00964971">
        <w:t>(a) To cooperate with industrial development agencies in efforts to promote the expansion of industrial, commercial, manufacturing</w:t>
      </w:r>
      <w:r w:rsidRPr="00964971">
        <w:t>,</w:t>
      </w:r>
      <w:r w:rsidRPr="00964971">
        <w:t xml:space="preserve"> and tourist activity in this state.</w:t>
      </w:r>
    </w:p>
    <w:p w14:paraId="6CC2316F" w14:textId="77777777" w:rsidR="00E96AAD" w:rsidRPr="00964971" w:rsidRDefault="00E96AAD" w:rsidP="00E96AAD">
      <w:pPr>
        <w:pStyle w:val="SectionBody"/>
        <w:widowControl/>
      </w:pPr>
      <w:r w:rsidRPr="00964971">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70EF5C1E" w14:textId="77777777" w:rsidR="00E96AAD" w:rsidRPr="00964971" w:rsidRDefault="00E96AAD" w:rsidP="00E96AAD">
      <w:pPr>
        <w:pStyle w:val="SectionBody"/>
        <w:widowControl/>
      </w:pPr>
      <w:r w:rsidRPr="00964971">
        <w:t>(c) To conduct examinations and investigations and to hear testimony and take proof, under oath or affirmation, at public or private hearings, on any matter relevant to this article and necessary for information on the establishment of any project.</w:t>
      </w:r>
    </w:p>
    <w:p w14:paraId="29ADE136" w14:textId="77777777" w:rsidR="00E96AAD" w:rsidRPr="00964971" w:rsidRDefault="00E96AAD" w:rsidP="00E96AAD">
      <w:pPr>
        <w:pStyle w:val="SectionBody"/>
        <w:widowControl/>
      </w:pPr>
      <w:r w:rsidRPr="00964971">
        <w:t>(d) To issue subpoenas requiring the attendance of witnesses and the production of books and papers relevant to any hearing before such authority or one or more members appointed by it to conduct any hearing.</w:t>
      </w:r>
    </w:p>
    <w:p w14:paraId="0EA5A744" w14:textId="77777777" w:rsidR="00E96AAD" w:rsidRPr="00964971" w:rsidRDefault="00E96AAD" w:rsidP="00E96AAD">
      <w:pPr>
        <w:pStyle w:val="SectionBody"/>
        <w:widowControl/>
      </w:pPr>
      <w:r w:rsidRPr="00964971">
        <w:t>(e) To apply to the circuit court having venue of such offense to have punished for contempt any witness who refuses to obey a subpoena, to be sworn or affirmed or to testify or who commits any contempt after being summoned to appear.</w:t>
      </w:r>
    </w:p>
    <w:p w14:paraId="040E9C98" w14:textId="361AB4F6" w:rsidR="00E96AAD" w:rsidRPr="00964971" w:rsidRDefault="00E96AAD" w:rsidP="00E96AAD">
      <w:pPr>
        <w:pStyle w:val="SectionBody"/>
        <w:widowControl/>
      </w:pPr>
      <w:r w:rsidRPr="00964971">
        <w:t>(f) To authorize any member of the authority to conduct hearings, administer oaths, take affidavits</w:t>
      </w:r>
      <w:r w:rsidRPr="00964971">
        <w:t>,</w:t>
      </w:r>
      <w:r w:rsidRPr="00964971">
        <w:t xml:space="preserve"> and issue subpoenas.</w:t>
      </w:r>
    </w:p>
    <w:p w14:paraId="3F9A323C" w14:textId="77777777" w:rsidR="00E96AAD" w:rsidRPr="00964971" w:rsidRDefault="00E96AAD" w:rsidP="00E96AAD">
      <w:pPr>
        <w:pStyle w:val="SectionBody"/>
        <w:widowControl/>
      </w:pPr>
      <w:r w:rsidRPr="00964971">
        <w:t>(g) To financially assist projects by insuring obligations in the manner provided in this article through the use of the insurance fund.</w:t>
      </w:r>
    </w:p>
    <w:p w14:paraId="1985F86C" w14:textId="4D587328" w:rsidR="00E96AAD" w:rsidRPr="00964971" w:rsidRDefault="00E96AAD" w:rsidP="00E96AAD">
      <w:pPr>
        <w:pStyle w:val="SectionBody"/>
        <w:widowControl/>
      </w:pPr>
      <w:r w:rsidRPr="00964971">
        <w:t xml:space="preserve">(h) To finance any projects by making loans to industrial development agencies or enterprises upon such terms as the authority shall deem appropriate: </w:t>
      </w:r>
      <w:r w:rsidRPr="00964971">
        <w:rPr>
          <w:i/>
        </w:rPr>
        <w:t>Provided</w:t>
      </w:r>
      <w:r w:rsidRPr="00964971">
        <w:t xml:space="preserve">, That nothing </w:t>
      </w:r>
      <w:r w:rsidRPr="00964971">
        <w:lastRenderedPageBreak/>
        <w:t xml:space="preserve">contained in this subsection or under any other provision in this article shall be construed as permitting the authority to make loans for working capital: </w:t>
      </w:r>
      <w:r w:rsidRPr="00964971">
        <w:rPr>
          <w:i/>
        </w:rPr>
        <w:t>Provided, however</w:t>
      </w:r>
      <w:r w:rsidRPr="00964971">
        <w:t xml:space="preserve">, That nothing contained in this article shall be construed as prohibiting the authority from insuring loans for working capital made to industrial development agencies or to enterprises by financial institutions: </w:t>
      </w:r>
      <w:r w:rsidRPr="00964971">
        <w:rPr>
          <w:i/>
        </w:rPr>
        <w:t>Provided further</w:t>
      </w:r>
      <w:r w:rsidRPr="00964971">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Pr="00964971">
        <w:rPr>
          <w:i/>
          <w:iCs/>
        </w:rPr>
        <w:t xml:space="preserve">And provided further, </w:t>
      </w:r>
      <w:r w:rsidRPr="00964971">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43980BCB" w14:textId="77777777" w:rsidR="00E96AAD" w:rsidRPr="00964971" w:rsidRDefault="00E96AAD" w:rsidP="00E96AAD">
      <w:pPr>
        <w:pStyle w:val="SectionBody"/>
        <w:widowControl/>
      </w:pPr>
      <w:r w:rsidRPr="00964971">
        <w:t>(i) To issue revenue bonds or notes to fulfill the purposes of this article, and to secure the payment of such bonds or notes, all as hereinafter provided.</w:t>
      </w:r>
    </w:p>
    <w:p w14:paraId="3B094C4E" w14:textId="77777777" w:rsidR="00E96AAD" w:rsidRPr="00964971" w:rsidRDefault="00E96AAD" w:rsidP="00E96AAD">
      <w:pPr>
        <w:pStyle w:val="SectionBody"/>
        <w:widowControl/>
      </w:pPr>
      <w:r w:rsidRPr="00964971">
        <w:t>(j) To issue and deliver revenue bonds or notes in exchange for a project.</w:t>
      </w:r>
    </w:p>
    <w:p w14:paraId="6EC112D7" w14:textId="77777777" w:rsidR="00E96AAD" w:rsidRPr="00964971" w:rsidRDefault="00E96AAD" w:rsidP="00E96AAD">
      <w:pPr>
        <w:pStyle w:val="SectionBody"/>
        <w:widowControl/>
      </w:pPr>
      <w:r w:rsidRPr="00964971">
        <w:t>(k)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7FFCBF62" w14:textId="77777777" w:rsidR="00E96AAD" w:rsidRPr="00964971" w:rsidRDefault="00E96AAD" w:rsidP="00E96AAD">
      <w:pPr>
        <w:pStyle w:val="SectionBody"/>
        <w:widowControl/>
      </w:pPr>
      <w:r w:rsidRPr="00964971">
        <w:t>(l) To maintain such sinking funds and reserves as the board shall determine appropriate for the purposes of meeting future monetary obligations and needs of the authority.</w:t>
      </w:r>
    </w:p>
    <w:p w14:paraId="1E47076B" w14:textId="77777777" w:rsidR="00E96AAD" w:rsidRPr="00964971" w:rsidRDefault="00E96AAD" w:rsidP="00E96AAD">
      <w:pPr>
        <w:pStyle w:val="SectionBody"/>
        <w:widowControl/>
      </w:pPr>
      <w:r w:rsidRPr="00964971">
        <w:t>(m) To sue and be sued, implead and be impleaded, and complain and defend in any court.</w:t>
      </w:r>
    </w:p>
    <w:p w14:paraId="25F44E3E" w14:textId="1F1ABFF4" w:rsidR="00E96AAD" w:rsidRPr="00964971" w:rsidRDefault="00E96AAD" w:rsidP="00E96AAD">
      <w:pPr>
        <w:pStyle w:val="SectionBody"/>
        <w:widowControl/>
      </w:pPr>
      <w:r w:rsidRPr="00964971">
        <w:t>(n) To adopt, use</w:t>
      </w:r>
      <w:r w:rsidRPr="00964971">
        <w:t>,</w:t>
      </w:r>
      <w:r w:rsidRPr="00964971">
        <w:t xml:space="preserve"> and alter at will a corporate seal.</w:t>
      </w:r>
    </w:p>
    <w:p w14:paraId="286A671C" w14:textId="4C1CB4F0" w:rsidR="00E96AAD" w:rsidRPr="00964971" w:rsidRDefault="00E96AAD" w:rsidP="00E96AAD">
      <w:pPr>
        <w:pStyle w:val="SectionBody"/>
        <w:widowControl/>
      </w:pPr>
      <w:r w:rsidRPr="00964971">
        <w:lastRenderedPageBreak/>
        <w:t>(o) To make, amend, repeal</w:t>
      </w:r>
      <w:r w:rsidRPr="00964971">
        <w:t>,</w:t>
      </w:r>
      <w:r w:rsidRPr="00964971">
        <w:t xml:space="preserve"> and adopt both bylaws and rules and regulations for the management and regulation of its affairs.</w:t>
      </w:r>
    </w:p>
    <w:p w14:paraId="150254B2" w14:textId="4D678691" w:rsidR="00E96AAD" w:rsidRPr="00964971" w:rsidRDefault="00E96AAD" w:rsidP="00E96AAD">
      <w:pPr>
        <w:pStyle w:val="SectionBody"/>
        <w:widowControl/>
      </w:pPr>
      <w:r w:rsidRPr="00964971">
        <w:t>(p) To appoint officers, agents</w:t>
      </w:r>
      <w:r w:rsidRPr="00964971">
        <w:t>,</w:t>
      </w:r>
      <w:r w:rsidRPr="00964971">
        <w:t xml:space="preserve"> and employees and to contract for and engage the services of consultants.</w:t>
      </w:r>
    </w:p>
    <w:p w14:paraId="1577FAFF" w14:textId="64B81C1C" w:rsidR="00E96AAD" w:rsidRPr="00964971" w:rsidRDefault="00E96AAD" w:rsidP="00E96AAD">
      <w:pPr>
        <w:pStyle w:val="SectionBody"/>
        <w:widowControl/>
      </w:pPr>
      <w:r w:rsidRPr="00964971">
        <w:t xml:space="preserve">(q) To make contracts and to execute all instruments necessary to carry out the powers and duties of the authority, as provided in this article: </w:t>
      </w:r>
      <w:r w:rsidRPr="00964971">
        <w:rPr>
          <w:i/>
        </w:rPr>
        <w:t>Provided</w:t>
      </w:r>
      <w:r w:rsidRPr="00964971">
        <w:t xml:space="preserve">, That the provisions of §5A-3-3 of this code do not apply to contracts made pursuant to this subdivision: </w:t>
      </w:r>
      <w:r w:rsidRPr="00964971">
        <w:rPr>
          <w:i/>
          <w:iCs/>
        </w:rPr>
        <w:t xml:space="preserve">Provided, however, </w:t>
      </w:r>
      <w:r w:rsidRPr="00964971">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964971">
        <w:rPr>
          <w:i/>
          <w:iCs/>
        </w:rPr>
        <w:t xml:space="preserve">et seq. </w:t>
      </w:r>
      <w:r w:rsidRPr="00964971">
        <w:t>of this code.</w:t>
      </w:r>
    </w:p>
    <w:p w14:paraId="36E4C34E" w14:textId="77777777" w:rsidR="00E96AAD" w:rsidRPr="00964971" w:rsidRDefault="00E96AAD" w:rsidP="00E96AAD">
      <w:pPr>
        <w:pStyle w:val="SectionBody"/>
        <w:widowControl/>
      </w:pPr>
      <w:r w:rsidRPr="00964971">
        <w:t>(r) To accept grants and loans from and enter into contracts and other transactions with any federal agency.</w:t>
      </w:r>
    </w:p>
    <w:p w14:paraId="012569CC" w14:textId="01591A99" w:rsidR="00E96AAD" w:rsidRPr="00964971" w:rsidRDefault="00E96AAD" w:rsidP="00E96AAD">
      <w:pPr>
        <w:pStyle w:val="SectionBody"/>
        <w:widowControl/>
      </w:pPr>
      <w:r w:rsidRPr="00964971">
        <w:t>(s) To take title by conveyance or foreclosure to any project where acquisition is necessary to protect any loan previously made by the authority and to sell, by public or private sale, transfer, lease</w:t>
      </w:r>
      <w:r w:rsidRPr="00964971">
        <w:t>,</w:t>
      </w:r>
      <w:r w:rsidRPr="00964971">
        <w:t xml:space="preserve"> or convey such project to any enterprise.</w:t>
      </w:r>
    </w:p>
    <w:p w14:paraId="13585E26" w14:textId="13B50269" w:rsidR="00E96AAD" w:rsidRPr="00964971" w:rsidRDefault="00E96AAD" w:rsidP="00E96AAD">
      <w:pPr>
        <w:pStyle w:val="SectionBody"/>
        <w:widowControl/>
      </w:pPr>
      <w:r w:rsidRPr="00964971">
        <w:t xml:space="preserve"> (t)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w:t>
      </w:r>
      <w:r w:rsidRPr="00964971">
        <w:t>,</w:t>
      </w:r>
      <w:r w:rsidRPr="00964971">
        <w:t xml:space="preserve"> or evidence of indebtedness offered as a part of the reorganization of such enterprise or of any other entity formed to acquire the assets thereof and may compromise or reduce the amount of any indebtedness owing to it as a part of any such reorganization.</w:t>
      </w:r>
    </w:p>
    <w:p w14:paraId="4020A3A2" w14:textId="5C555ED6" w:rsidR="00E96AAD" w:rsidRPr="00964971" w:rsidRDefault="00E96AAD" w:rsidP="00E96AAD">
      <w:pPr>
        <w:pStyle w:val="SectionBody"/>
        <w:widowControl/>
      </w:pPr>
      <w:r w:rsidRPr="00964971">
        <w:lastRenderedPageBreak/>
        <w:t>(u) To acquire, construct, maintain, improve, repair, replace</w:t>
      </w:r>
      <w:r w:rsidRPr="00964971">
        <w:t>,</w:t>
      </w:r>
      <w:r w:rsidRPr="00964971">
        <w:t xml:space="preserve"> and operate projects within this state, as well as streets, roads, alleys, sidewalks, crosswalks</w:t>
      </w:r>
      <w:r w:rsidRPr="00964971">
        <w:t>,</w:t>
      </w:r>
      <w:r w:rsidRPr="00964971">
        <w:t xml:space="preserve"> and other means of ingress and egress to and from projects located within this state.</w:t>
      </w:r>
    </w:p>
    <w:p w14:paraId="3F325C4D" w14:textId="12E8A90E" w:rsidR="00E96AAD" w:rsidRPr="00964971" w:rsidRDefault="00E96AAD" w:rsidP="00E96AAD">
      <w:pPr>
        <w:pStyle w:val="SectionBody"/>
        <w:widowControl/>
      </w:pPr>
      <w:r w:rsidRPr="00964971">
        <w:t>(v) To acquire, construct, maintain, improve, repair</w:t>
      </w:r>
      <w:r w:rsidRPr="00964971">
        <w:t>,</w:t>
      </w:r>
      <w:r w:rsidRPr="00964971">
        <w:t xml:space="preserve">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0A0BBB0F" w14:textId="66F8743C" w:rsidR="00E96AAD" w:rsidRPr="00964971" w:rsidRDefault="00E96AAD" w:rsidP="00E96AAD">
      <w:pPr>
        <w:pStyle w:val="SectionBody"/>
        <w:widowControl/>
      </w:pPr>
      <w:r w:rsidRPr="00964971">
        <w:t>(w) To acquire watersheds, water and riparian rights, rights-of-way, easements, licenses</w:t>
      </w:r>
      <w:r w:rsidRPr="00964971">
        <w:t>,</w:t>
      </w:r>
      <w:r w:rsidRPr="00964971">
        <w:t xml:space="preserve"> and any and all other property, property rights</w:t>
      </w:r>
      <w:r w:rsidRPr="00964971">
        <w:t>,</w:t>
      </w:r>
      <w:r w:rsidRPr="00964971">
        <w:t xml:space="preserve"> and appurtenances for the use and benefit of any enterprise located within this state.</w:t>
      </w:r>
    </w:p>
    <w:p w14:paraId="7F13F40E" w14:textId="512B2BE3" w:rsidR="00E96AAD" w:rsidRPr="00964971" w:rsidRDefault="00E96AAD" w:rsidP="00E96AAD">
      <w:pPr>
        <w:pStyle w:val="SectionBody"/>
        <w:widowControl/>
      </w:pPr>
      <w:r w:rsidRPr="00964971">
        <w:t>(x) To acquire, by purchase, lease, donation</w:t>
      </w:r>
      <w:r w:rsidRPr="00964971">
        <w:t>,</w:t>
      </w:r>
      <w:r w:rsidRPr="00964971">
        <w:t xml:space="preserve"> or eminent domain, any real or personal property, or any right or interest therein, as may be necessary or convenient to carry out the purposes of the authority. Title to all property, property rights</w:t>
      </w:r>
      <w:r w:rsidRPr="00964971">
        <w:t>,</w:t>
      </w:r>
      <w:r w:rsidRPr="00964971">
        <w:t xml:space="preserve"> and interests acquired by the authority shall be taken in the name of the authority.</w:t>
      </w:r>
    </w:p>
    <w:p w14:paraId="3B86B379" w14:textId="77777777" w:rsidR="00E96AAD" w:rsidRPr="00964971" w:rsidRDefault="00E96AAD" w:rsidP="00E96AAD">
      <w:pPr>
        <w:pStyle w:val="SectionBody"/>
        <w:widowControl/>
      </w:pPr>
      <w:r w:rsidRPr="00964971">
        <w:t>(y)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or not the authority originally issued the bonds or notes to be refunded.</w:t>
      </w:r>
    </w:p>
    <w:p w14:paraId="39A0027F" w14:textId="66D701AF" w:rsidR="00E96AAD" w:rsidRPr="00964971" w:rsidRDefault="00E96AAD" w:rsidP="00E96AAD">
      <w:pPr>
        <w:pStyle w:val="SectionBody"/>
        <w:widowControl/>
      </w:pPr>
      <w:r w:rsidRPr="00964971">
        <w:t>(z) To apply the proceeds from the sale of renewal notes, security interests</w:t>
      </w:r>
      <w:r w:rsidRPr="00964971">
        <w:t>,</w:t>
      </w:r>
      <w:r w:rsidRPr="00964971">
        <w:t xml:space="preserve"> or refunding bonds or notes to the purchase, redemption or payment of the notes, security interests</w:t>
      </w:r>
      <w:r w:rsidRPr="00964971">
        <w:t>,</w:t>
      </w:r>
      <w:r w:rsidRPr="00964971">
        <w:t xml:space="preserve"> or bonds or notes to be refunded.</w:t>
      </w:r>
    </w:p>
    <w:p w14:paraId="4A8C9E4C" w14:textId="4B4C1EB9" w:rsidR="00E96AAD" w:rsidRPr="00964971" w:rsidRDefault="00E96AAD" w:rsidP="00E96AAD">
      <w:pPr>
        <w:pStyle w:val="SectionBody"/>
        <w:widowControl/>
      </w:pPr>
      <w:r w:rsidRPr="00964971">
        <w:t>(aa) To accept gifts or grants of property, funds, security interests, money, materials, labor, supplies</w:t>
      </w:r>
      <w:r w:rsidRPr="00964971">
        <w:t>,</w:t>
      </w:r>
      <w:r w:rsidRPr="00964971">
        <w:t xml:space="preserve"> or services from the United States of America or from any governmental unit or any person, firm</w:t>
      </w:r>
      <w:r w:rsidRPr="00964971">
        <w:t>,</w:t>
      </w:r>
      <w:r w:rsidRPr="00964971">
        <w:t xml:space="preserve"> or corporation, and to carry out the terms or provisions of, or make agreements with respect to, or pledge, any gifts or grants, and to do any and all things necessary, useful, desirable</w:t>
      </w:r>
      <w:r w:rsidRPr="00964971">
        <w:t>,</w:t>
      </w:r>
      <w:r w:rsidRPr="00964971">
        <w:t xml:space="preserve"> or convenient in connection with the procuring, acceptance</w:t>
      </w:r>
      <w:r w:rsidRPr="00964971">
        <w:t>,</w:t>
      </w:r>
      <w:r w:rsidRPr="00964971">
        <w:t xml:space="preserve"> or disposition of gifts or grants.</w:t>
      </w:r>
    </w:p>
    <w:p w14:paraId="0FA1B37C" w14:textId="3FBCA5C4" w:rsidR="00E96AAD" w:rsidRPr="00964971" w:rsidRDefault="00E96AAD" w:rsidP="00E96AAD">
      <w:pPr>
        <w:pStyle w:val="SectionBody"/>
        <w:widowControl/>
      </w:pPr>
      <w:r w:rsidRPr="00964971">
        <w:lastRenderedPageBreak/>
        <w:t xml:space="preserve"> (bb) To the extent permitted under its contracts with the holders of bonds, security interests</w:t>
      </w:r>
      <w:r w:rsidRPr="00964971">
        <w:t>,</w:t>
      </w:r>
      <w:r w:rsidRPr="00964971">
        <w:t xml:space="preserve">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496F68C6" w14:textId="451E47F9" w:rsidR="00E96AAD" w:rsidRPr="00964971" w:rsidRDefault="00E96AAD" w:rsidP="00E96AAD">
      <w:pPr>
        <w:pStyle w:val="SectionBody"/>
        <w:widowControl/>
      </w:pPr>
      <w:r w:rsidRPr="00964971">
        <w:t>(cc) To sell loans, security interests</w:t>
      </w:r>
      <w:r w:rsidRPr="00964971">
        <w:t>,</w:t>
      </w:r>
      <w:r w:rsidRPr="00964971">
        <w:t xml:space="preserve">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52134DC5" w14:textId="1F300978" w:rsidR="00E96AAD" w:rsidRPr="00964971" w:rsidRDefault="00E96AAD" w:rsidP="00E96AAD">
      <w:pPr>
        <w:pStyle w:val="SectionBody"/>
        <w:widowControl/>
      </w:pPr>
      <w:r w:rsidRPr="00964971">
        <w:t>(dd) To procure insurance against any losses in connection with its property, operations</w:t>
      </w:r>
      <w:r w:rsidRPr="00964971">
        <w:t>,</w:t>
      </w:r>
      <w:r w:rsidRPr="00964971">
        <w:t xml:space="preserve"> or assets in such amounts and from such insurers as the authority deems desirable.</w:t>
      </w:r>
    </w:p>
    <w:p w14:paraId="499B503D" w14:textId="3317823B" w:rsidR="00E96AAD" w:rsidRPr="00964971" w:rsidRDefault="00E96AAD" w:rsidP="00E96AAD">
      <w:pPr>
        <w:pStyle w:val="SectionBody"/>
        <w:widowControl/>
      </w:pPr>
      <w:r w:rsidRPr="00964971">
        <w:t>(ee) To sell, license, lease, mortgage, assign, pledge</w:t>
      </w:r>
      <w:r w:rsidRPr="00964971">
        <w:t>,</w:t>
      </w:r>
      <w:r w:rsidRPr="00964971">
        <w:t xml:space="preserve"> or donate its property, both real and personal, or any right or interest therein to another or authorize the possession, occupancy or use of such property or any right or interest therein by another, in such manner and upon such terms as it deems appropriate.</w:t>
      </w:r>
    </w:p>
    <w:p w14:paraId="66620D8C" w14:textId="77777777" w:rsidR="00E96AAD" w:rsidRPr="00964971" w:rsidRDefault="00E96AAD" w:rsidP="00E96AAD">
      <w:pPr>
        <w:pStyle w:val="SectionBody"/>
        <w:widowControl/>
      </w:pPr>
      <w:r w:rsidRPr="00964971">
        <w:t>(ff) To participate with the state and federal agencies in efforts to promote the expansion of commercial and industrial development in this state.</w:t>
      </w:r>
    </w:p>
    <w:p w14:paraId="5AAEA872" w14:textId="1DF2438F" w:rsidR="00E96AAD" w:rsidRPr="00964971" w:rsidRDefault="00E96AAD" w:rsidP="00E96AAD">
      <w:pPr>
        <w:pStyle w:val="SectionBody"/>
        <w:widowControl/>
      </w:pPr>
      <w:r w:rsidRPr="00964971">
        <w:t>(gg) To finance, organize, conduct, sponsor, participate</w:t>
      </w:r>
      <w:r w:rsidRPr="00964971">
        <w:t>,</w:t>
      </w:r>
      <w:r w:rsidRPr="00964971">
        <w:t xml:space="preserve"> and assist in the conduct of special institutes, conferences, demonstrations</w:t>
      </w:r>
      <w:r w:rsidRPr="00964971">
        <w:t>,</w:t>
      </w:r>
      <w:r w:rsidRPr="00964971">
        <w:t xml:space="preserve"> and studies relating to the stimulation and formation of business, industry</w:t>
      </w:r>
      <w:r w:rsidR="00F31033" w:rsidRPr="00964971">
        <w:t>,</w:t>
      </w:r>
      <w:r w:rsidRPr="00964971">
        <w:t xml:space="preserve"> and trade endeavors.</w:t>
      </w:r>
    </w:p>
    <w:p w14:paraId="79810F87" w14:textId="31E7D2A2" w:rsidR="00E96AAD" w:rsidRPr="00964971" w:rsidRDefault="00E96AAD" w:rsidP="00E96AAD">
      <w:pPr>
        <w:pStyle w:val="SectionBody"/>
        <w:widowControl/>
      </w:pPr>
      <w:r w:rsidRPr="00964971">
        <w:t xml:space="preserve"> (hh) To conduct, finance</w:t>
      </w:r>
      <w:r w:rsidR="00F31033" w:rsidRPr="00964971">
        <w:t>,</w:t>
      </w:r>
      <w:r w:rsidRPr="00964971">
        <w:t xml:space="preserve"> and participate in technological, business, financial</w:t>
      </w:r>
      <w:r w:rsidR="00F31033" w:rsidRPr="00964971">
        <w:t>,</w:t>
      </w:r>
      <w:r w:rsidRPr="00964971">
        <w:t xml:space="preserve"> and other studies related to business and economic development.</w:t>
      </w:r>
    </w:p>
    <w:p w14:paraId="673DA062" w14:textId="5C3213A2" w:rsidR="00E96AAD" w:rsidRPr="00964971" w:rsidRDefault="00E96AAD" w:rsidP="00E96AAD">
      <w:pPr>
        <w:pStyle w:val="SectionBody"/>
        <w:widowControl/>
      </w:pPr>
      <w:r w:rsidRPr="00964971">
        <w:t xml:space="preserve"> (ii) To conduct, sponsor, finance, participate</w:t>
      </w:r>
      <w:r w:rsidR="00F31033" w:rsidRPr="00964971">
        <w:t>,</w:t>
      </w:r>
      <w:r w:rsidRPr="00964971">
        <w:t xml:space="preserve"> and assist in the preparation of business plans, financing plans</w:t>
      </w:r>
      <w:r w:rsidR="00F31033" w:rsidRPr="00964971">
        <w:t>,</w:t>
      </w:r>
      <w:r w:rsidRPr="00964971">
        <w:t xml:space="preserve"> and other proposals of new or established businesses suitable for support by the authority.</w:t>
      </w:r>
    </w:p>
    <w:p w14:paraId="423EB0A2" w14:textId="4C288E0F" w:rsidR="00E96AAD" w:rsidRPr="00964971" w:rsidRDefault="00E96AAD" w:rsidP="00E96AAD">
      <w:pPr>
        <w:pStyle w:val="SectionBody"/>
        <w:widowControl/>
      </w:pPr>
      <w:r w:rsidRPr="00964971">
        <w:lastRenderedPageBreak/>
        <w:t xml:space="preserve"> (jj) To prepare, publish</w:t>
      </w:r>
      <w:r w:rsidR="00F31033" w:rsidRPr="00964971">
        <w:t>,</w:t>
      </w:r>
      <w:r w:rsidRPr="00964971">
        <w:t xml:space="preserve"> and distribute, with or without charge as the authority may determine, such technical studies, reports, bulletins</w:t>
      </w:r>
      <w:r w:rsidR="00F31033" w:rsidRPr="00964971">
        <w:t>,</w:t>
      </w:r>
      <w:r w:rsidRPr="00964971">
        <w:t xml:space="preserve"> and other materials as it deems appropriate, subject only to the maintenance and respect for confidentiality of client proprietary information.</w:t>
      </w:r>
    </w:p>
    <w:p w14:paraId="7A0B194E" w14:textId="77777777" w:rsidR="00E96AAD" w:rsidRPr="00964971" w:rsidRDefault="00E96AAD" w:rsidP="00E96AAD">
      <w:pPr>
        <w:pStyle w:val="SectionBody"/>
        <w:widowControl/>
      </w:pPr>
      <w:r w:rsidRPr="00964971">
        <w:t xml:space="preserve"> (kk) To exercise such other and additional powers as may be necessary or appropriate for the exercise of the powers herein conferred.</w:t>
      </w:r>
    </w:p>
    <w:p w14:paraId="16D6B91A" w14:textId="77777777" w:rsidR="00E96AAD" w:rsidRPr="00964971" w:rsidRDefault="00E96AAD" w:rsidP="00E96AAD">
      <w:pPr>
        <w:pStyle w:val="SectionBody"/>
        <w:widowControl/>
      </w:pPr>
      <w:r w:rsidRPr="00964971">
        <w:t>(ll) To exercise all of the powers which a corporation may lawfully exercise under the laws of this state.</w:t>
      </w:r>
    </w:p>
    <w:p w14:paraId="4687E659" w14:textId="061B572F" w:rsidR="00E96AAD" w:rsidRPr="00964971" w:rsidRDefault="00E96AAD" w:rsidP="00E96AAD">
      <w:pPr>
        <w:pStyle w:val="SectionBody"/>
        <w:widowControl/>
      </w:pPr>
      <w:r w:rsidRPr="00964971">
        <w:t>(mm) To contract for the provision of legal services by private counsel and</w:t>
      </w:r>
      <w:r w:rsidR="00F31033" w:rsidRPr="00964971">
        <w:t>,</w:t>
      </w:r>
      <w:r w:rsidRPr="00964971">
        <w:t xml:space="preserve"> notwithstanding the provisions of §5-3-1 </w:t>
      </w:r>
      <w:r w:rsidRPr="00964971">
        <w:rPr>
          <w:i/>
          <w:iCs/>
        </w:rPr>
        <w:t xml:space="preserve">et seq. </w:t>
      </w:r>
      <w:r w:rsidRPr="00964971">
        <w:t>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669CBE3E" w14:textId="536C0F4F" w:rsidR="00E96AAD" w:rsidRPr="00964971" w:rsidRDefault="00E96AAD" w:rsidP="00E96AAD">
      <w:pPr>
        <w:pStyle w:val="SectionBody"/>
        <w:widowControl/>
      </w:pPr>
      <w:r w:rsidRPr="00964971">
        <w:t>(nn) To develop, maintain, operate</w:t>
      </w:r>
      <w:r w:rsidR="00F31033" w:rsidRPr="00964971">
        <w:t>,</w:t>
      </w:r>
      <w:r w:rsidRPr="00964971">
        <w:t xml:space="preserve"> and apply for the establishment of foreign trade zones pursuant to and in accordance with all applicable provisions of federal law.</w:t>
      </w:r>
    </w:p>
    <w:p w14:paraId="4D681431" w14:textId="61EC66F6" w:rsidR="00E831B3" w:rsidRPr="00964971" w:rsidRDefault="00E96AAD" w:rsidP="00F31033">
      <w:pPr>
        <w:widowControl w:val="0"/>
        <w:ind w:firstLine="720"/>
        <w:jc w:val="both"/>
      </w:pPr>
      <w:r w:rsidRPr="00964971">
        <w:t xml:space="preserve">(oo) To exercise the powers and responsibilities previously vested in the </w:t>
      </w:r>
      <w:r w:rsidR="00F31033" w:rsidRPr="00964971">
        <w:t>S</w:t>
      </w:r>
      <w:r w:rsidRPr="00964971">
        <w:t xml:space="preserve">tate </w:t>
      </w:r>
      <w:r w:rsidR="00F31033" w:rsidRPr="00964971">
        <w:t>B</w:t>
      </w:r>
      <w:r w:rsidRPr="00964971">
        <w:t xml:space="preserve">uilding </w:t>
      </w:r>
      <w:r w:rsidR="00F31033" w:rsidRPr="00964971">
        <w:t>C</w:t>
      </w:r>
      <w:r w:rsidRPr="00964971">
        <w:t xml:space="preserve">ommission by §5-6-11a of this code, including, but not limited to, the authority to refund bonds issued in accordance with </w:t>
      </w:r>
      <w:r w:rsidR="00F31033" w:rsidRPr="00964971">
        <w:t>said</w:t>
      </w:r>
      <w:r w:rsidRPr="00964971">
        <w:t xml:space="preserve"> section</w:t>
      </w:r>
      <w:r w:rsidR="00D55E66" w:rsidRPr="00964971">
        <w:rPr>
          <w:rFonts w:eastAsia="Calibri" w:cs="Times New Roman"/>
          <w:color w:val="000000"/>
        </w:rPr>
        <w:t>.</w:t>
      </w:r>
    </w:p>
    <w:sectPr w:rsidR="00E831B3" w:rsidRPr="00964971" w:rsidSect="00F3103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67834"/>
      <w:docPartObj>
        <w:docPartGallery w:val="Page Numbers (Bottom of Page)"/>
        <w:docPartUnique/>
      </w:docPartObj>
    </w:sdtPr>
    <w:sdtEndPr>
      <w:rPr>
        <w:noProof/>
      </w:rPr>
    </w:sdtEndPr>
    <w:sdtContent>
      <w:p w14:paraId="436A1A95" w14:textId="56730965" w:rsidR="005E009A" w:rsidRDefault="005E0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B8789" w14:textId="77777777" w:rsidR="005E009A" w:rsidRDefault="005E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323308"/>
      <w:docPartObj>
        <w:docPartGallery w:val="Page Numbers (Bottom of Page)"/>
        <w:docPartUnique/>
      </w:docPartObj>
    </w:sdtPr>
    <w:sdtEndPr>
      <w:rPr>
        <w:rFonts w:cs="Arial"/>
        <w:noProof/>
      </w:rPr>
    </w:sdtEndPr>
    <w:sdtContent>
      <w:p w14:paraId="4C66C350" w14:textId="77777777" w:rsidR="00E96AAD" w:rsidRPr="00D762F3" w:rsidRDefault="00E96AAD">
        <w:pPr>
          <w:pStyle w:val="Footer"/>
          <w:jc w:val="center"/>
          <w:rPr>
            <w:rFonts w:cs="Arial"/>
          </w:rPr>
        </w:pPr>
        <w:r w:rsidRPr="00D762F3">
          <w:rPr>
            <w:rFonts w:cs="Arial"/>
          </w:rPr>
          <w:fldChar w:fldCharType="begin"/>
        </w:r>
        <w:r w:rsidRPr="00D762F3">
          <w:rPr>
            <w:rFonts w:cs="Arial"/>
          </w:rPr>
          <w:instrText xml:space="preserve"> PAGE   \* MERGEFORMAT </w:instrText>
        </w:r>
        <w:r w:rsidRPr="00D762F3">
          <w:rPr>
            <w:rFonts w:cs="Arial"/>
          </w:rPr>
          <w:fldChar w:fldCharType="separate"/>
        </w:r>
        <w:r w:rsidRPr="00D762F3">
          <w:rPr>
            <w:rFonts w:cs="Arial"/>
            <w:noProof/>
          </w:rPr>
          <w:t>2</w:t>
        </w:r>
        <w:r w:rsidRPr="00D762F3">
          <w:rPr>
            <w:rFonts w:cs="Arial"/>
            <w:noProof/>
          </w:rPr>
          <w:fldChar w:fldCharType="end"/>
        </w:r>
      </w:p>
    </w:sdtContent>
  </w:sdt>
  <w:p w14:paraId="1D5FA2AA" w14:textId="77777777" w:rsidR="00E96AAD" w:rsidRDefault="00E96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47BE" w14:textId="77777777" w:rsidR="0093745D" w:rsidRDefault="0093745D" w:rsidP="00410A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31B4F" w14:textId="77777777" w:rsidR="0093745D" w:rsidRPr="0093745D" w:rsidRDefault="0093745D" w:rsidP="00937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3E3B" w14:textId="79D7D928" w:rsidR="0093745D" w:rsidRDefault="0093745D" w:rsidP="00410A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A1C9B3" w14:textId="77777777" w:rsidR="0093745D" w:rsidRPr="0093745D" w:rsidRDefault="0093745D" w:rsidP="009374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0D98" w14:textId="77777777" w:rsidR="0093745D" w:rsidRPr="0093745D" w:rsidRDefault="0093745D" w:rsidP="00937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E6BC" w14:textId="63C3F212" w:rsidR="005E009A" w:rsidRDefault="00E96AAD">
    <w:pPr>
      <w:pStyle w:val="Header"/>
    </w:pPr>
    <w:r>
      <w:t xml:space="preserve">Enr </w:t>
    </w:r>
    <w:r w:rsidR="005E009A">
      <w:t>CS for SB 534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5F57" w14:textId="6F22F98C" w:rsidR="0093745D" w:rsidRPr="0093745D" w:rsidRDefault="0093745D" w:rsidP="0093745D">
    <w:pPr>
      <w:pStyle w:val="Header"/>
    </w:pPr>
    <w:r>
      <w:t>CS for SB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F4B3" w14:textId="5843006B" w:rsidR="0093745D" w:rsidRDefault="00E96A50" w:rsidP="0093745D">
    <w:pPr>
      <w:pStyle w:val="Header"/>
    </w:pPr>
    <w:r>
      <w:t xml:space="preserve"> Enr </w:t>
    </w:r>
    <w:r w:rsidR="0093745D">
      <w:t>CS for SB 534</w:t>
    </w:r>
  </w:p>
  <w:p w14:paraId="6E8E394E" w14:textId="77777777" w:rsidR="005512B2" w:rsidRPr="0093745D" w:rsidRDefault="005512B2" w:rsidP="009374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A8B3" w14:textId="44FE3414" w:rsidR="0093745D" w:rsidRPr="0093745D" w:rsidRDefault="0093745D" w:rsidP="0093745D">
    <w:pPr>
      <w:pStyle w:val="Header"/>
    </w:pPr>
    <w:r>
      <w:t>CS for SB 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03469"/>
    <w:rsid w:val="0015112E"/>
    <w:rsid w:val="001552E7"/>
    <w:rsid w:val="001566B4"/>
    <w:rsid w:val="00175B38"/>
    <w:rsid w:val="001C279E"/>
    <w:rsid w:val="001D459E"/>
    <w:rsid w:val="001D75AC"/>
    <w:rsid w:val="001F6E66"/>
    <w:rsid w:val="00220E33"/>
    <w:rsid w:val="00230763"/>
    <w:rsid w:val="002531A1"/>
    <w:rsid w:val="0027011C"/>
    <w:rsid w:val="00274200"/>
    <w:rsid w:val="00275740"/>
    <w:rsid w:val="002A0269"/>
    <w:rsid w:val="00301F44"/>
    <w:rsid w:val="00303684"/>
    <w:rsid w:val="003143F5"/>
    <w:rsid w:val="00314854"/>
    <w:rsid w:val="00346CF4"/>
    <w:rsid w:val="00365920"/>
    <w:rsid w:val="003C51CD"/>
    <w:rsid w:val="004247A2"/>
    <w:rsid w:val="004B2795"/>
    <w:rsid w:val="004C13DD"/>
    <w:rsid w:val="004E3441"/>
    <w:rsid w:val="005512B2"/>
    <w:rsid w:val="00571DC3"/>
    <w:rsid w:val="005A5366"/>
    <w:rsid w:val="005B015A"/>
    <w:rsid w:val="005E009A"/>
    <w:rsid w:val="00637E73"/>
    <w:rsid w:val="006565E8"/>
    <w:rsid w:val="006865E9"/>
    <w:rsid w:val="00691F3E"/>
    <w:rsid w:val="00694BFB"/>
    <w:rsid w:val="006A106B"/>
    <w:rsid w:val="006C523D"/>
    <w:rsid w:val="006D4036"/>
    <w:rsid w:val="00780227"/>
    <w:rsid w:val="007E02CF"/>
    <w:rsid w:val="007F1CF5"/>
    <w:rsid w:val="0081249D"/>
    <w:rsid w:val="00834EDE"/>
    <w:rsid w:val="00866FE1"/>
    <w:rsid w:val="008736AA"/>
    <w:rsid w:val="008D275D"/>
    <w:rsid w:val="008F620F"/>
    <w:rsid w:val="0093745D"/>
    <w:rsid w:val="00964971"/>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130A"/>
    <w:rsid w:val="00C42EB6"/>
    <w:rsid w:val="00C85096"/>
    <w:rsid w:val="00CB20EF"/>
    <w:rsid w:val="00CD12CB"/>
    <w:rsid w:val="00CD36CF"/>
    <w:rsid w:val="00CD3F81"/>
    <w:rsid w:val="00CF1DCA"/>
    <w:rsid w:val="00D55E66"/>
    <w:rsid w:val="00D579FC"/>
    <w:rsid w:val="00DB2972"/>
    <w:rsid w:val="00DE526B"/>
    <w:rsid w:val="00DF199D"/>
    <w:rsid w:val="00DF4120"/>
    <w:rsid w:val="00E01542"/>
    <w:rsid w:val="00E11D4C"/>
    <w:rsid w:val="00E365F1"/>
    <w:rsid w:val="00E62F48"/>
    <w:rsid w:val="00E831B3"/>
    <w:rsid w:val="00E96A50"/>
    <w:rsid w:val="00E96AAD"/>
    <w:rsid w:val="00EB203E"/>
    <w:rsid w:val="00EE70CB"/>
    <w:rsid w:val="00EF6030"/>
    <w:rsid w:val="00F0498A"/>
    <w:rsid w:val="00F23775"/>
    <w:rsid w:val="00F31033"/>
    <w:rsid w:val="00F40BD4"/>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9FDF549E-6AA6-48B8-BBF1-8B875F4C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3745D"/>
  </w:style>
  <w:style w:type="character" w:customStyle="1" w:styleId="ChapterHeadingChar">
    <w:name w:val="Chapter Heading Char"/>
    <w:link w:val="ChapterHeading"/>
    <w:rsid w:val="00346CF4"/>
    <w:rPr>
      <w:rFonts w:eastAsia="Calibri"/>
      <w:b/>
      <w:caps/>
      <w:color w:val="000000"/>
      <w:sz w:val="28"/>
    </w:rPr>
  </w:style>
  <w:style w:type="character" w:customStyle="1" w:styleId="ArticleHeadingChar">
    <w:name w:val="Article Heading Char"/>
    <w:link w:val="ArticleHeading"/>
    <w:rsid w:val="00346CF4"/>
    <w:rPr>
      <w:rFonts w:eastAsia="Calibri"/>
      <w:b/>
      <w:caps/>
      <w:color w:val="000000"/>
      <w:sz w:val="24"/>
    </w:rPr>
  </w:style>
  <w:style w:type="character" w:customStyle="1" w:styleId="SectionBodyChar">
    <w:name w:val="Section Body Char"/>
    <w:link w:val="SectionBody"/>
    <w:rsid w:val="00346CF4"/>
    <w:rPr>
      <w:rFonts w:eastAsia="Calibri"/>
      <w:color w:val="000000"/>
    </w:rPr>
  </w:style>
  <w:style w:type="paragraph" w:styleId="BalloonText">
    <w:name w:val="Balloon Text"/>
    <w:basedOn w:val="Normal"/>
    <w:link w:val="BalloonTextChar"/>
    <w:uiPriority w:val="99"/>
    <w:semiHidden/>
    <w:unhideWhenUsed/>
    <w:locked/>
    <w:rsid w:val="00F40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F1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176A0"/>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3565</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2021-03-23T19:56:00Z</dcterms:created>
  <dcterms:modified xsi:type="dcterms:W3CDTF">2021-04-09T22:26:00Z</dcterms:modified>
</cp:coreProperties>
</file>